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258"/>
        <w:tblW w:w="0" w:type="auto"/>
        <w:tblBorders>
          <w:bottom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3882"/>
        <w:gridCol w:w="2735"/>
        <w:gridCol w:w="3849"/>
      </w:tblGrid>
      <w:tr w:rsidR="00FD457F" w:rsidRPr="00DD78C4" w14:paraId="1F43E92D" w14:textId="77777777" w:rsidTr="004A502C">
        <w:tc>
          <w:tcPr>
            <w:tcW w:w="3964" w:type="dxa"/>
          </w:tcPr>
          <w:p w14:paraId="6FB79879" w14:textId="77777777" w:rsidR="00FD457F" w:rsidRPr="00DD78C4" w:rsidRDefault="00FD457F" w:rsidP="00FD457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71615C2F" w14:textId="77777777" w:rsidR="00FD457F" w:rsidRPr="00EA0502" w:rsidRDefault="00FD457F" w:rsidP="00FD457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A0502">
              <w:rPr>
                <w:b/>
                <w:sz w:val="18"/>
                <w:szCs w:val="18"/>
              </w:rPr>
              <w:t>JP “OLIMPIJSKI BAZEN OTOKA” d.o.o.</w:t>
            </w:r>
          </w:p>
          <w:p w14:paraId="3F1A5C27" w14:textId="77777777" w:rsidR="00FD457F" w:rsidRPr="00DD78C4" w:rsidRDefault="00FD457F" w:rsidP="00FD457F">
            <w:pPr>
              <w:pStyle w:val="NoSpacing"/>
              <w:jc w:val="center"/>
              <w:rPr>
                <w:b/>
              </w:rPr>
            </w:pPr>
            <w:r w:rsidRPr="00EA0502">
              <w:rPr>
                <w:b/>
                <w:sz w:val="18"/>
                <w:szCs w:val="18"/>
              </w:rPr>
              <w:t>SARAJEVO</w:t>
            </w:r>
          </w:p>
        </w:tc>
        <w:tc>
          <w:tcPr>
            <w:tcW w:w="2783" w:type="dxa"/>
          </w:tcPr>
          <w:p w14:paraId="714E1F5A" w14:textId="77777777" w:rsidR="00FD457F" w:rsidRDefault="00FD457F" w:rsidP="00FD457F">
            <w:pPr>
              <w:pStyle w:val="NoSpacing"/>
              <w:jc w:val="center"/>
            </w:pPr>
            <w:r>
              <w:rPr>
                <w:noProof/>
                <w:lang w:val="en-US" w:bidi="ar-SA"/>
              </w:rPr>
              <w:drawing>
                <wp:inline distT="0" distB="0" distL="0" distR="0" wp14:anchorId="0DA65CD0" wp14:editId="42436291">
                  <wp:extent cx="643608" cy="648290"/>
                  <wp:effectExtent l="19050" t="0" r="4092" b="0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65" cy="65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15C212" w14:textId="77777777" w:rsidR="00FD457F" w:rsidRPr="00DD78C4" w:rsidRDefault="00FD457F" w:rsidP="00FD457F">
            <w:pPr>
              <w:pStyle w:val="NoSpacing"/>
              <w:jc w:val="center"/>
            </w:pPr>
          </w:p>
        </w:tc>
        <w:tc>
          <w:tcPr>
            <w:tcW w:w="3935" w:type="dxa"/>
          </w:tcPr>
          <w:p w14:paraId="26C3087A" w14:textId="77777777" w:rsidR="00FD457F" w:rsidRPr="00DD78C4" w:rsidRDefault="00FD457F" w:rsidP="00FD457F">
            <w:pPr>
              <w:pStyle w:val="NoSpacing"/>
              <w:jc w:val="center"/>
              <w:rPr>
                <w:b/>
              </w:rPr>
            </w:pPr>
          </w:p>
          <w:p w14:paraId="2329054B" w14:textId="77777777" w:rsidR="00FD457F" w:rsidRPr="00EA0502" w:rsidRDefault="00FD457F" w:rsidP="00FD457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A0502">
              <w:rPr>
                <w:b/>
                <w:sz w:val="18"/>
                <w:szCs w:val="18"/>
              </w:rPr>
              <w:t>OTOKA OLYMPIC SWIMMING POOL</w:t>
            </w:r>
          </w:p>
          <w:p w14:paraId="77BCC0F8" w14:textId="77777777" w:rsidR="00FD457F" w:rsidRPr="00DD78C4" w:rsidRDefault="00FD457F" w:rsidP="00FD457F">
            <w:pPr>
              <w:pStyle w:val="NoSpacing"/>
              <w:jc w:val="center"/>
              <w:rPr>
                <w:b/>
              </w:rPr>
            </w:pPr>
            <w:r w:rsidRPr="00EA0502">
              <w:rPr>
                <w:b/>
                <w:sz w:val="18"/>
                <w:szCs w:val="18"/>
              </w:rPr>
              <w:t>SARAJEVO</w:t>
            </w:r>
          </w:p>
        </w:tc>
      </w:tr>
    </w:tbl>
    <w:p w14:paraId="4C29341A" w14:textId="77777777" w:rsidR="00D04025" w:rsidRDefault="00D04025" w:rsidP="00FD457F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0B55193A" w14:textId="7C5E63D7" w:rsidR="00FD457F" w:rsidRPr="002C58B4" w:rsidRDefault="00FD457F" w:rsidP="00FD457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58B4">
        <w:rPr>
          <w:rFonts w:ascii="Arial" w:hAnsi="Arial" w:cs="Arial"/>
          <w:sz w:val="22"/>
          <w:szCs w:val="22"/>
        </w:rPr>
        <w:t xml:space="preserve">Broj: </w:t>
      </w:r>
      <w:r w:rsidR="00D04025">
        <w:rPr>
          <w:rFonts w:ascii="Arial" w:hAnsi="Arial" w:cs="Arial"/>
          <w:sz w:val="22"/>
          <w:szCs w:val="22"/>
        </w:rPr>
        <w:t>01-2-922-3/21</w:t>
      </w:r>
    </w:p>
    <w:p w14:paraId="5AB56A2F" w14:textId="36001ADE" w:rsidR="00FD457F" w:rsidRDefault="00FD457F" w:rsidP="00FD457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</w:t>
      </w:r>
      <w:r w:rsidR="00DE06B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4.</w:t>
      </w:r>
      <w:r w:rsidR="000E243E">
        <w:rPr>
          <w:rFonts w:ascii="Arial" w:hAnsi="Arial" w:cs="Arial"/>
          <w:sz w:val="22"/>
          <w:szCs w:val="22"/>
        </w:rPr>
        <w:t xml:space="preserve"> </w:t>
      </w:r>
      <w:r w:rsidR="00DE06B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0.</w:t>
      </w:r>
      <w:r w:rsidR="000E24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DE06B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0E24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godine</w:t>
      </w:r>
    </w:p>
    <w:p w14:paraId="7CB77C0A" w14:textId="77777777" w:rsidR="00FD457F" w:rsidRDefault="00FD457F" w:rsidP="00FD457F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61E8C36" w14:textId="2D7D6A45" w:rsidR="00FD457F" w:rsidRDefault="00FD457F" w:rsidP="00FD457F">
      <w:p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osnovu člana 2</w:t>
      </w:r>
      <w:r w:rsidR="009863F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i 31. Statuta JP</w:t>
      </w:r>
      <w:r w:rsidR="004F51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“Olimpijski bazen Otoka“ d.o.o.Sarajevo</w:t>
      </w:r>
      <w:r w:rsidR="000E243E">
        <w:rPr>
          <w:rFonts w:ascii="Arial" w:hAnsi="Arial" w:cs="Arial"/>
          <w:sz w:val="22"/>
          <w:szCs w:val="22"/>
        </w:rPr>
        <w:t xml:space="preserve"> i Odluke o izmjeni i dopuni</w:t>
      </w:r>
      <w:r w:rsidR="004F5111">
        <w:rPr>
          <w:rFonts w:ascii="Arial" w:hAnsi="Arial" w:cs="Arial"/>
          <w:sz w:val="22"/>
          <w:szCs w:val="22"/>
        </w:rPr>
        <w:t xml:space="preserve"> </w:t>
      </w:r>
      <w:r w:rsidR="00EE46E1">
        <w:rPr>
          <w:rFonts w:ascii="Arial" w:hAnsi="Arial" w:cs="Arial"/>
          <w:sz w:val="22"/>
          <w:szCs w:val="22"/>
        </w:rPr>
        <w:t>Statuta JP „Olimpijski bazen Otoka“ d.o.o. Sarajevo</w:t>
      </w:r>
      <w:r>
        <w:rPr>
          <w:rFonts w:ascii="Arial" w:hAnsi="Arial" w:cs="Arial"/>
          <w:sz w:val="22"/>
          <w:szCs w:val="22"/>
        </w:rPr>
        <w:t xml:space="preserve"> i člana </w:t>
      </w:r>
      <w:r w:rsidR="009863F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i </w:t>
      </w:r>
      <w:r w:rsidR="009863F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1. Poslovnika o radu Nadzornog odbora, </w:t>
      </w:r>
      <w:r w:rsidR="001C56DA">
        <w:rPr>
          <w:rFonts w:ascii="Arial" w:hAnsi="Arial" w:cs="Arial"/>
          <w:sz w:val="22"/>
          <w:szCs w:val="22"/>
        </w:rPr>
        <w:t xml:space="preserve">na prijedlog v.d. Direktora, </w:t>
      </w:r>
      <w:r>
        <w:rPr>
          <w:rFonts w:ascii="Arial" w:hAnsi="Arial" w:cs="Arial"/>
          <w:sz w:val="22"/>
          <w:szCs w:val="22"/>
        </w:rPr>
        <w:t>Nadzorni odbor donio</w:t>
      </w:r>
      <w:r w:rsidR="000E243E" w:rsidRPr="000E243E">
        <w:rPr>
          <w:rFonts w:ascii="Arial" w:hAnsi="Arial" w:cs="Arial"/>
          <w:sz w:val="22"/>
          <w:szCs w:val="22"/>
        </w:rPr>
        <w:t xml:space="preserve"> </w:t>
      </w:r>
      <w:r w:rsidR="000E243E">
        <w:rPr>
          <w:rFonts w:ascii="Arial" w:hAnsi="Arial" w:cs="Arial"/>
          <w:sz w:val="22"/>
          <w:szCs w:val="22"/>
        </w:rPr>
        <w:t>je</w:t>
      </w:r>
    </w:p>
    <w:p w14:paraId="7B176759" w14:textId="77777777" w:rsidR="00FD457F" w:rsidRPr="00D04025" w:rsidRDefault="00FD457F" w:rsidP="00FD457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04025">
        <w:rPr>
          <w:rFonts w:ascii="Arial" w:hAnsi="Arial" w:cs="Arial"/>
          <w:b/>
          <w:sz w:val="22"/>
          <w:szCs w:val="22"/>
        </w:rPr>
        <w:t xml:space="preserve">O D L U K U </w:t>
      </w:r>
    </w:p>
    <w:p w14:paraId="4BE4B7F1" w14:textId="77777777" w:rsidR="00FD457F" w:rsidRPr="00D04025" w:rsidRDefault="00FD457F" w:rsidP="00FD457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04025">
        <w:rPr>
          <w:rFonts w:ascii="Arial" w:hAnsi="Arial" w:cs="Arial"/>
          <w:b/>
          <w:sz w:val="22"/>
          <w:szCs w:val="22"/>
        </w:rPr>
        <w:t>o pismenoj saglasnosti</w:t>
      </w:r>
    </w:p>
    <w:p w14:paraId="20718712" w14:textId="77777777" w:rsidR="00FD457F" w:rsidRPr="00D04025" w:rsidRDefault="00FD457F" w:rsidP="00FD457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E57944E" w14:textId="77777777" w:rsidR="00FD457F" w:rsidRDefault="00FD457F" w:rsidP="00FD457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0E15B36" w14:textId="77777777" w:rsidR="00FD457F" w:rsidRPr="00087D03" w:rsidRDefault="00FD457F" w:rsidP="00FD457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</w:p>
    <w:p w14:paraId="20750F85" w14:textId="79BB2285" w:rsidR="00FD457F" w:rsidRDefault="00FD457F" w:rsidP="00FD457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03E8F">
        <w:rPr>
          <w:rFonts w:ascii="Arial" w:hAnsi="Arial" w:cs="Arial"/>
          <w:sz w:val="22"/>
          <w:szCs w:val="22"/>
        </w:rPr>
        <w:t xml:space="preserve">Daje se pismena saglasnost </w:t>
      </w:r>
      <w:r>
        <w:rPr>
          <w:rFonts w:ascii="Arial" w:hAnsi="Arial" w:cs="Arial"/>
          <w:sz w:val="22"/>
          <w:szCs w:val="22"/>
        </w:rPr>
        <w:t>n</w:t>
      </w:r>
      <w:r w:rsidRPr="00103E8F">
        <w:rPr>
          <w:rFonts w:ascii="Arial" w:hAnsi="Arial" w:cs="Arial"/>
          <w:sz w:val="22"/>
          <w:szCs w:val="22"/>
        </w:rPr>
        <w:t xml:space="preserve">a </w:t>
      </w:r>
      <w:r w:rsidR="000E243E">
        <w:rPr>
          <w:rFonts w:ascii="Arial" w:hAnsi="Arial" w:cs="Arial"/>
          <w:sz w:val="22"/>
          <w:szCs w:val="22"/>
        </w:rPr>
        <w:t>izmjenu C</w:t>
      </w:r>
      <w:r>
        <w:rPr>
          <w:rFonts w:ascii="Arial" w:hAnsi="Arial" w:cs="Arial"/>
          <w:sz w:val="22"/>
          <w:szCs w:val="22"/>
        </w:rPr>
        <w:t>jenovnika kako slijedi:</w:t>
      </w:r>
    </w:p>
    <w:p w14:paraId="7D750F30" w14:textId="77777777" w:rsidR="00AA2C7B" w:rsidRDefault="00AA2C7B" w:rsidP="00FD457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89C6DC2" w14:textId="6A923631" w:rsidR="00FD457F" w:rsidRDefault="00FD457F" w:rsidP="003F27A9">
      <w:pPr>
        <w:pStyle w:val="NoSpacing"/>
        <w:numPr>
          <w:ilvl w:val="0"/>
          <w:numId w:val="34"/>
        </w:numPr>
        <w:jc w:val="both"/>
      </w:pPr>
      <w:r>
        <w:t xml:space="preserve">Cijena usluge pod rednim brojem </w:t>
      </w:r>
      <w:r w:rsidR="00AA2C7B">
        <w:t>54.</w:t>
      </w:r>
      <w:r>
        <w:t xml:space="preserve"> -  </w:t>
      </w:r>
      <w:r w:rsidR="00AA2C7B">
        <w:t xml:space="preserve">VATERPOLO TEREN dimenzija 12,5x25m – 1 sat (od 17:00 -22:30) briše </w:t>
      </w:r>
      <w:r w:rsidR="000E243E">
        <w:t>se iz C</w:t>
      </w:r>
      <w:r w:rsidR="00AA2C7B">
        <w:t>jenovnika.</w:t>
      </w:r>
    </w:p>
    <w:p w14:paraId="5830F57D" w14:textId="77777777" w:rsidR="00AA2C7B" w:rsidRDefault="00AA2C7B" w:rsidP="00AA2C7B">
      <w:pPr>
        <w:pStyle w:val="NoSpacing"/>
        <w:ind w:left="720"/>
        <w:jc w:val="both"/>
      </w:pPr>
    </w:p>
    <w:p w14:paraId="210F8DC4" w14:textId="060B6C6E" w:rsidR="00AA2C7B" w:rsidRDefault="00AA2C7B" w:rsidP="00AA2C7B">
      <w:pPr>
        <w:pStyle w:val="NoSpacing"/>
        <w:numPr>
          <w:ilvl w:val="0"/>
          <w:numId w:val="34"/>
        </w:numPr>
        <w:jc w:val="both"/>
      </w:pPr>
      <w:r>
        <w:t xml:space="preserve">Cijena usluge pod rednim brojem 55. -  VATERPOLO TEREN dimenzija 30mx25m – 1 sat (od 7:00 -23:00) briše </w:t>
      </w:r>
      <w:r w:rsidR="000E243E">
        <w:t>se iz C</w:t>
      </w:r>
      <w:r>
        <w:t>jenovnika.</w:t>
      </w:r>
    </w:p>
    <w:p w14:paraId="2871DA63" w14:textId="77777777" w:rsidR="00FD457F" w:rsidRDefault="00FD457F" w:rsidP="00FD457F">
      <w:pPr>
        <w:pStyle w:val="NoSpacing"/>
        <w:jc w:val="both"/>
      </w:pPr>
    </w:p>
    <w:p w14:paraId="32D3D584" w14:textId="77777777" w:rsidR="00FD457F" w:rsidRDefault="00FD457F" w:rsidP="00FD457F">
      <w:pPr>
        <w:pStyle w:val="ListParagraph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87D03">
        <w:rPr>
          <w:rFonts w:ascii="Arial" w:hAnsi="Arial" w:cs="Arial"/>
          <w:b/>
          <w:sz w:val="22"/>
          <w:szCs w:val="22"/>
        </w:rPr>
        <w:t>II</w:t>
      </w:r>
    </w:p>
    <w:p w14:paraId="04A03360" w14:textId="58DAB6F6" w:rsidR="00FD457F" w:rsidRPr="00087D03" w:rsidRDefault="00FD457F" w:rsidP="00FD457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087D03">
        <w:rPr>
          <w:rFonts w:ascii="Arial" w:hAnsi="Arial" w:cs="Arial"/>
          <w:sz w:val="22"/>
          <w:szCs w:val="22"/>
        </w:rPr>
        <w:t xml:space="preserve">Odluka stupa na snagu </w:t>
      </w:r>
      <w:r>
        <w:rPr>
          <w:rFonts w:ascii="Arial" w:hAnsi="Arial" w:cs="Arial"/>
          <w:sz w:val="22"/>
          <w:szCs w:val="22"/>
        </w:rPr>
        <w:t xml:space="preserve">danom donošenja, a objavit će se </w:t>
      </w:r>
      <w:r w:rsidR="000E243E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oglasnoj tabli u sjedištu Preduzeća</w:t>
      </w:r>
      <w:r w:rsidR="00AA2C7B">
        <w:rPr>
          <w:rFonts w:ascii="Arial" w:hAnsi="Arial" w:cs="Arial"/>
          <w:sz w:val="22"/>
          <w:szCs w:val="22"/>
        </w:rPr>
        <w:t xml:space="preserve"> i na web. stranici Preduzeća.</w:t>
      </w:r>
    </w:p>
    <w:p w14:paraId="10DF915E" w14:textId="77777777" w:rsidR="00FD457F" w:rsidRPr="00087D03" w:rsidRDefault="00FD457F" w:rsidP="00FD457F">
      <w:pPr>
        <w:pStyle w:val="ListParagraph"/>
        <w:spacing w:after="0"/>
        <w:jc w:val="both"/>
        <w:rPr>
          <w:rFonts w:ascii="Arial" w:hAnsi="Arial" w:cs="Arial"/>
          <w:sz w:val="22"/>
          <w:szCs w:val="22"/>
        </w:rPr>
      </w:pPr>
    </w:p>
    <w:p w14:paraId="6BD86C0F" w14:textId="77777777" w:rsidR="00FD457F" w:rsidRPr="00087D03" w:rsidRDefault="00FD457F" w:rsidP="00FD457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8B65C08" w14:textId="77777777" w:rsidR="00FD457F" w:rsidRDefault="00FD457F" w:rsidP="00FD457F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87D03">
        <w:rPr>
          <w:rFonts w:ascii="Arial" w:hAnsi="Arial" w:cs="Arial"/>
          <w:b/>
          <w:sz w:val="22"/>
          <w:szCs w:val="22"/>
        </w:rPr>
        <w:t>Obrazloženje</w:t>
      </w:r>
    </w:p>
    <w:p w14:paraId="36F57DFE" w14:textId="4EF16A3D" w:rsidR="00FD457F" w:rsidRDefault="00275B9C" w:rsidP="00FD45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Nadzorni odbor je u skladu sa članom 29. Statuta JP „Olimpijski bazen Otoka“ d.o.o. nadlež</w:t>
      </w:r>
      <w:r w:rsidR="000E243E">
        <w:rPr>
          <w:rFonts w:ascii="Arial" w:hAnsi="Arial" w:cs="Arial"/>
          <w:sz w:val="22"/>
          <w:szCs w:val="22"/>
        </w:rPr>
        <w:t>an da odobrava C</w:t>
      </w:r>
      <w:r>
        <w:rPr>
          <w:rFonts w:ascii="Arial" w:hAnsi="Arial" w:cs="Arial"/>
          <w:sz w:val="22"/>
          <w:szCs w:val="22"/>
        </w:rPr>
        <w:t xml:space="preserve">jenovnik usluga. </w:t>
      </w:r>
      <w:r w:rsidR="00AA2C7B">
        <w:rPr>
          <w:rFonts w:ascii="Arial" w:hAnsi="Arial" w:cs="Arial"/>
          <w:sz w:val="22"/>
          <w:szCs w:val="22"/>
        </w:rPr>
        <w:t>Uprav</w:t>
      </w:r>
      <w:r>
        <w:rPr>
          <w:rFonts w:ascii="Arial" w:hAnsi="Arial" w:cs="Arial"/>
          <w:sz w:val="22"/>
          <w:szCs w:val="22"/>
        </w:rPr>
        <w:t>a Preduzeća</w:t>
      </w:r>
      <w:r w:rsidR="00AA2C7B">
        <w:rPr>
          <w:rFonts w:ascii="Arial" w:hAnsi="Arial" w:cs="Arial"/>
          <w:sz w:val="22"/>
          <w:szCs w:val="22"/>
        </w:rPr>
        <w:t xml:space="preserve">, a nakon što su upućene primjedbe plivačkih klubova </w:t>
      </w:r>
      <w:r>
        <w:rPr>
          <w:rFonts w:ascii="Arial" w:hAnsi="Arial" w:cs="Arial"/>
          <w:sz w:val="22"/>
          <w:szCs w:val="22"/>
        </w:rPr>
        <w:t>u kojima navode da po osnov</w:t>
      </w:r>
      <w:r w:rsidR="000E243E">
        <w:rPr>
          <w:rFonts w:ascii="Arial" w:hAnsi="Arial" w:cs="Arial"/>
          <w:sz w:val="22"/>
          <w:szCs w:val="22"/>
        </w:rPr>
        <w:t>u naprijed navedenih usluga iz C</w:t>
      </w:r>
      <w:r>
        <w:rPr>
          <w:rFonts w:ascii="Arial" w:hAnsi="Arial" w:cs="Arial"/>
          <w:sz w:val="22"/>
          <w:szCs w:val="22"/>
        </w:rPr>
        <w:t xml:space="preserve">jenovnika vaterpolo klubovi pod povoljnijim uslovima koriste resurse, uputila je prijedlog Nadzornom odboru </w:t>
      </w:r>
      <w:r w:rsidR="000E243E">
        <w:rPr>
          <w:rFonts w:ascii="Arial" w:hAnsi="Arial" w:cs="Arial"/>
          <w:sz w:val="22"/>
          <w:szCs w:val="22"/>
        </w:rPr>
        <w:t>da se navedene usluge brišu iz C</w:t>
      </w:r>
      <w:r>
        <w:rPr>
          <w:rFonts w:ascii="Arial" w:hAnsi="Arial" w:cs="Arial"/>
          <w:sz w:val="22"/>
          <w:szCs w:val="22"/>
        </w:rPr>
        <w:t>jen</w:t>
      </w:r>
      <w:r w:rsidR="000E243E">
        <w:rPr>
          <w:rFonts w:ascii="Arial" w:hAnsi="Arial" w:cs="Arial"/>
          <w:sz w:val="22"/>
          <w:szCs w:val="22"/>
        </w:rPr>
        <w:t>ovnika. Nakon što je razmotren C</w:t>
      </w:r>
      <w:r>
        <w:rPr>
          <w:rFonts w:ascii="Arial" w:hAnsi="Arial" w:cs="Arial"/>
          <w:sz w:val="22"/>
          <w:szCs w:val="22"/>
        </w:rPr>
        <w:t xml:space="preserve">jenovnik, Pravilnik o </w:t>
      </w:r>
      <w:r w:rsidR="004F5111">
        <w:rPr>
          <w:rFonts w:ascii="Arial" w:hAnsi="Arial" w:cs="Arial"/>
          <w:sz w:val="22"/>
          <w:szCs w:val="22"/>
        </w:rPr>
        <w:t xml:space="preserve">uvjetima i </w:t>
      </w:r>
      <w:r>
        <w:rPr>
          <w:rFonts w:ascii="Arial" w:hAnsi="Arial" w:cs="Arial"/>
          <w:sz w:val="22"/>
          <w:szCs w:val="22"/>
        </w:rPr>
        <w:t>načinu formiranja</w:t>
      </w:r>
      <w:r w:rsidR="004F5111">
        <w:rPr>
          <w:rFonts w:ascii="Arial" w:hAnsi="Arial" w:cs="Arial"/>
          <w:sz w:val="22"/>
          <w:szCs w:val="22"/>
        </w:rPr>
        <w:t xml:space="preserve"> cijena usluga JP „Olimpijski bazen Otoka“ d.o.o. Sarajevo, broj: 01-2-1104/20 od 27.11.202.godine, a</w:t>
      </w:r>
      <w:r w:rsidR="000E243E">
        <w:rPr>
          <w:rFonts w:ascii="Arial" w:hAnsi="Arial" w:cs="Arial"/>
          <w:sz w:val="22"/>
          <w:szCs w:val="22"/>
        </w:rPr>
        <w:t xml:space="preserve"> imajući u vidu nadležnosti d</w:t>
      </w:r>
      <w:r w:rsidR="004F5111">
        <w:rPr>
          <w:rFonts w:ascii="Arial" w:hAnsi="Arial" w:cs="Arial"/>
          <w:sz w:val="22"/>
          <w:szCs w:val="22"/>
        </w:rPr>
        <w:t>irektora Preduzeća, utvrđene Zakonom o javnim preduzećima, Zakonom o privrednim društvima i Statuom JP „Olimpijski bazen Otoka“</w:t>
      </w:r>
      <w:r>
        <w:rPr>
          <w:rFonts w:ascii="Arial" w:hAnsi="Arial" w:cs="Arial"/>
          <w:sz w:val="22"/>
          <w:szCs w:val="22"/>
        </w:rPr>
        <w:t xml:space="preserve"> </w:t>
      </w:r>
      <w:r w:rsidR="00EE46E1">
        <w:rPr>
          <w:rFonts w:ascii="Arial" w:hAnsi="Arial" w:cs="Arial"/>
          <w:sz w:val="22"/>
          <w:szCs w:val="22"/>
        </w:rPr>
        <w:t>, Nadzorni odbor  smatra opravdanim prijedlog Uprave.</w:t>
      </w:r>
    </w:p>
    <w:p w14:paraId="02EF4003" w14:textId="3CB95D8A" w:rsidR="00FD457F" w:rsidRPr="00087D03" w:rsidRDefault="00FD457F" w:rsidP="00FD45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Imajući u vidu naprijed iznijeto, donijeta je Odluka o pismenoj saglasnosti.</w:t>
      </w:r>
    </w:p>
    <w:p w14:paraId="2F775230" w14:textId="77777777" w:rsidR="00FD457F" w:rsidRDefault="00FD457F" w:rsidP="00FD457F">
      <w:pPr>
        <w:spacing w:before="0" w:after="0"/>
        <w:jc w:val="right"/>
        <w:rPr>
          <w:rFonts w:ascii="Arial" w:hAnsi="Arial" w:cs="Arial"/>
          <w:sz w:val="22"/>
          <w:szCs w:val="22"/>
        </w:rPr>
      </w:pPr>
    </w:p>
    <w:p w14:paraId="30FED05B" w14:textId="069B4553" w:rsidR="00EE46E1" w:rsidRPr="00EE46E1" w:rsidRDefault="000E243E" w:rsidP="00EE46E1">
      <w:pPr>
        <w:spacing w:before="0" w:after="0"/>
        <w:jc w:val="right"/>
        <w:rPr>
          <w:rFonts w:ascii="Arial" w:hAnsi="Arial" w:cs="Arial"/>
          <w:sz w:val="22"/>
          <w:szCs w:val="22"/>
        </w:rPr>
      </w:pPr>
      <w:bookmarkStart w:id="0" w:name="_Hlk83297070"/>
      <w:r>
        <w:rPr>
          <w:rFonts w:ascii="Arial" w:hAnsi="Arial" w:cs="Arial"/>
          <w:sz w:val="22"/>
          <w:szCs w:val="22"/>
        </w:rPr>
        <w:t>v</w:t>
      </w:r>
      <w:r w:rsidR="00EE46E1" w:rsidRPr="00EE46E1">
        <w:rPr>
          <w:rFonts w:ascii="Arial" w:hAnsi="Arial" w:cs="Arial"/>
          <w:sz w:val="22"/>
          <w:szCs w:val="22"/>
        </w:rPr>
        <w:t>.d. Predsjednik Nadzornog odbora</w:t>
      </w:r>
    </w:p>
    <w:p w14:paraId="3A8BF080" w14:textId="77777777" w:rsidR="00EE46E1" w:rsidRPr="00EE46E1" w:rsidRDefault="00EE46E1" w:rsidP="00EE46E1">
      <w:pPr>
        <w:spacing w:before="0" w:after="0" w:line="240" w:lineRule="auto"/>
        <w:ind w:left="6372" w:firstLine="708"/>
        <w:jc w:val="center"/>
        <w:rPr>
          <w:rFonts w:ascii="Arial" w:hAnsi="Arial" w:cs="Arial"/>
          <w:b/>
          <w:sz w:val="22"/>
          <w:szCs w:val="22"/>
        </w:rPr>
      </w:pPr>
      <w:r w:rsidRPr="00EE46E1">
        <w:rPr>
          <w:rFonts w:ascii="Arial" w:hAnsi="Arial" w:cs="Arial"/>
          <w:noProof/>
          <w:sz w:val="22"/>
          <w:szCs w:val="22"/>
        </w:rPr>
        <w:t>Hamdo Karić</w:t>
      </w:r>
    </w:p>
    <w:bookmarkEnd w:id="0"/>
    <w:p w14:paraId="2596363E" w14:textId="77777777" w:rsidR="00EE46E1" w:rsidRPr="00EE46E1" w:rsidRDefault="00EE46E1" w:rsidP="00EE46E1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157C87A0" w14:textId="77777777" w:rsidR="00EE46E1" w:rsidRDefault="00EE46E1" w:rsidP="00EE46E1">
      <w:pPr>
        <w:spacing w:after="0" w:line="240" w:lineRule="auto"/>
        <w:jc w:val="both"/>
        <w:rPr>
          <w:rFonts w:ascii="Arial" w:hAnsi="Arial" w:cs="Arial"/>
          <w:bCs/>
        </w:rPr>
      </w:pPr>
    </w:p>
    <w:p w14:paraId="3815ED3A" w14:textId="4228C448" w:rsidR="006A39CE" w:rsidRPr="00FD457F" w:rsidRDefault="006A39CE" w:rsidP="00EE46E1">
      <w:pPr>
        <w:spacing w:before="0" w:after="0"/>
        <w:jc w:val="right"/>
      </w:pPr>
    </w:p>
    <w:sectPr w:rsidR="006A39CE" w:rsidRPr="00FD457F" w:rsidSect="006227AB">
      <w:footerReference w:type="default" r:id="rId9"/>
      <w:pgSz w:w="11906" w:h="16838"/>
      <w:pgMar w:top="720" w:right="720" w:bottom="99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AE03" w14:textId="77777777" w:rsidR="00A109D5" w:rsidRDefault="00A109D5" w:rsidP="000868BA">
      <w:pPr>
        <w:spacing w:before="0" w:after="0" w:line="240" w:lineRule="auto"/>
      </w:pPr>
      <w:r>
        <w:separator/>
      </w:r>
    </w:p>
  </w:endnote>
  <w:endnote w:type="continuationSeparator" w:id="0">
    <w:p w14:paraId="22703BD3" w14:textId="77777777" w:rsidR="00A109D5" w:rsidRDefault="00A109D5" w:rsidP="000868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09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69AF7" w14:textId="1110139E" w:rsidR="00994A30" w:rsidRDefault="00994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4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7747B7" w14:textId="77777777" w:rsidR="006227AB" w:rsidRPr="00EE799F" w:rsidRDefault="006227AB" w:rsidP="006227AB">
    <w:pPr>
      <w:pStyle w:val="Footer"/>
      <w:pBdr>
        <w:top w:val="thickThinSmallGap" w:sz="18" w:space="1" w:color="1F497D" w:themeColor="text2"/>
      </w:pBdr>
      <w:jc w:val="center"/>
      <w:rPr>
        <w:sz w:val="14"/>
        <w:szCs w:val="16"/>
      </w:rPr>
    </w:pPr>
    <w:r w:rsidRPr="00EE799F">
      <w:rPr>
        <w:sz w:val="14"/>
        <w:szCs w:val="16"/>
      </w:rPr>
      <w:t>JP „Olimpijski bazen Otoka“, d.o.o. Sarajevo, Bulevar Meše Selimovića 83-b.; Tel.  +387 33 773 850, 773-867</w:t>
    </w:r>
    <w:r>
      <w:rPr>
        <w:sz w:val="14"/>
        <w:szCs w:val="16"/>
      </w:rPr>
      <w:t>;</w:t>
    </w:r>
    <w:r w:rsidRPr="00EE799F">
      <w:rPr>
        <w:sz w:val="14"/>
        <w:szCs w:val="16"/>
      </w:rPr>
      <w:t xml:space="preserve"> Fax.  +387 33 773 874; web: </w:t>
    </w:r>
    <w:hyperlink r:id="rId1" w:history="1">
      <w:r w:rsidRPr="00EE799F">
        <w:rPr>
          <w:rStyle w:val="Hyperlink"/>
          <w:sz w:val="14"/>
          <w:szCs w:val="16"/>
        </w:rPr>
        <w:t>www.bazen.ba</w:t>
      </w:r>
    </w:hyperlink>
    <w:r w:rsidRPr="00EE799F">
      <w:rPr>
        <w:sz w:val="14"/>
        <w:szCs w:val="16"/>
      </w:rPr>
      <w:t xml:space="preserve">;Općinski sud  Sarajevo MBS: 65-01-0194-08;  Računi broj: 3386902233274959 UniCredit bank d.d Sarajevo; </w:t>
    </w:r>
    <w:r w:rsidRPr="00EE799F">
      <w:rPr>
        <w:rFonts w:cs="Arial"/>
        <w:color w:val="000000"/>
        <w:sz w:val="14"/>
        <w:szCs w:val="16"/>
      </w:rPr>
      <w:t>141001-00062973-08 BBI BH dd Sarajevo</w:t>
    </w:r>
    <w:r w:rsidRPr="00EE799F">
      <w:rPr>
        <w:sz w:val="14"/>
        <w:szCs w:val="16"/>
      </w:rPr>
      <w:t>; PDV br. 201330820004</w:t>
    </w:r>
  </w:p>
  <w:p w14:paraId="46A3A4A3" w14:textId="65595F2B" w:rsidR="00396FDA" w:rsidRPr="00994A30" w:rsidRDefault="00396FDA" w:rsidP="00994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7683" w14:textId="77777777" w:rsidR="00A109D5" w:rsidRDefault="00A109D5" w:rsidP="000868BA">
      <w:pPr>
        <w:spacing w:before="0" w:after="0" w:line="240" w:lineRule="auto"/>
      </w:pPr>
      <w:r>
        <w:separator/>
      </w:r>
    </w:p>
  </w:footnote>
  <w:footnote w:type="continuationSeparator" w:id="0">
    <w:p w14:paraId="13EFB65A" w14:textId="77777777" w:rsidR="00A109D5" w:rsidRDefault="00A109D5" w:rsidP="000868B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0FE"/>
    <w:multiLevelType w:val="multilevel"/>
    <w:tmpl w:val="EF567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2558F"/>
    <w:multiLevelType w:val="hybridMultilevel"/>
    <w:tmpl w:val="50E6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0061"/>
    <w:multiLevelType w:val="hybridMultilevel"/>
    <w:tmpl w:val="5664C8E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22B10BA"/>
    <w:multiLevelType w:val="hybridMultilevel"/>
    <w:tmpl w:val="1BC6FB42"/>
    <w:lvl w:ilvl="0" w:tplc="A1D4C3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1E79C0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48D0"/>
    <w:multiLevelType w:val="hybridMultilevel"/>
    <w:tmpl w:val="DAB61A04"/>
    <w:lvl w:ilvl="0" w:tplc="509286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85C47"/>
    <w:multiLevelType w:val="hybridMultilevel"/>
    <w:tmpl w:val="D504B906"/>
    <w:lvl w:ilvl="0" w:tplc="041A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BC43235"/>
    <w:multiLevelType w:val="hybridMultilevel"/>
    <w:tmpl w:val="CF94D836"/>
    <w:lvl w:ilvl="0" w:tplc="1F26501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35A53E59"/>
    <w:multiLevelType w:val="hybridMultilevel"/>
    <w:tmpl w:val="018831A6"/>
    <w:lvl w:ilvl="0" w:tplc="9B1E3DE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F3C2A15"/>
    <w:multiLevelType w:val="hybridMultilevel"/>
    <w:tmpl w:val="1A3CBF5C"/>
    <w:lvl w:ilvl="0" w:tplc="8D4648A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5B7004"/>
    <w:multiLevelType w:val="hybridMultilevel"/>
    <w:tmpl w:val="2D5A5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D7D3C"/>
    <w:multiLevelType w:val="hybridMultilevel"/>
    <w:tmpl w:val="395C0B38"/>
    <w:lvl w:ilvl="0" w:tplc="AB4AEA6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0D1F6A"/>
    <w:multiLevelType w:val="hybridMultilevel"/>
    <w:tmpl w:val="0CD82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2D3AA1"/>
    <w:multiLevelType w:val="hybridMultilevel"/>
    <w:tmpl w:val="210C0BEC"/>
    <w:lvl w:ilvl="0" w:tplc="0004E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BF0D36"/>
    <w:multiLevelType w:val="hybridMultilevel"/>
    <w:tmpl w:val="1982FDC2"/>
    <w:lvl w:ilvl="0" w:tplc="D1E2558A">
      <w:numFmt w:val="bullet"/>
      <w:lvlText w:val="-"/>
      <w:lvlJc w:val="left"/>
      <w:pPr>
        <w:ind w:left="762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4904616A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6767"/>
    <w:multiLevelType w:val="hybridMultilevel"/>
    <w:tmpl w:val="D38C3FDA"/>
    <w:lvl w:ilvl="0" w:tplc="F490C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2CE0"/>
    <w:multiLevelType w:val="hybridMultilevel"/>
    <w:tmpl w:val="BD1A38C6"/>
    <w:lvl w:ilvl="0" w:tplc="FB0A4140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82477"/>
    <w:multiLevelType w:val="hybridMultilevel"/>
    <w:tmpl w:val="BE02F128"/>
    <w:lvl w:ilvl="0" w:tplc="DB48E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B6B10"/>
    <w:multiLevelType w:val="hybridMultilevel"/>
    <w:tmpl w:val="DE8C65B8"/>
    <w:lvl w:ilvl="0" w:tplc="03CAD45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9EF7778"/>
    <w:multiLevelType w:val="hybridMultilevel"/>
    <w:tmpl w:val="F370A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70F99"/>
    <w:multiLevelType w:val="multilevel"/>
    <w:tmpl w:val="60DC6CEC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sz w:val="20"/>
        <w:szCs w:val="20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5F2672C4"/>
    <w:multiLevelType w:val="hybridMultilevel"/>
    <w:tmpl w:val="245C40D8"/>
    <w:lvl w:ilvl="0" w:tplc="B81EF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875BB"/>
    <w:multiLevelType w:val="hybridMultilevel"/>
    <w:tmpl w:val="94E21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9465F"/>
    <w:multiLevelType w:val="hybridMultilevel"/>
    <w:tmpl w:val="5C4AEAD8"/>
    <w:lvl w:ilvl="0" w:tplc="CE9A7C76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67F44A43"/>
    <w:multiLevelType w:val="hybridMultilevel"/>
    <w:tmpl w:val="90F8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D4F7D"/>
    <w:multiLevelType w:val="hybridMultilevel"/>
    <w:tmpl w:val="6C046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867E5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415A4"/>
    <w:multiLevelType w:val="hybridMultilevel"/>
    <w:tmpl w:val="81BA4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4779B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167E4"/>
    <w:multiLevelType w:val="hybridMultilevel"/>
    <w:tmpl w:val="0DBC2D42"/>
    <w:lvl w:ilvl="0" w:tplc="3A227B7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2CA6CF0"/>
    <w:multiLevelType w:val="multilevel"/>
    <w:tmpl w:val="214CE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3A2C29"/>
    <w:multiLevelType w:val="multilevel"/>
    <w:tmpl w:val="D7742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27"/>
  </w:num>
  <w:num w:numId="10">
    <w:abstractNumId w:val="2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0"/>
  </w:num>
  <w:num w:numId="16">
    <w:abstractNumId w:val="31"/>
  </w:num>
  <w:num w:numId="17">
    <w:abstractNumId w:val="32"/>
  </w:num>
  <w:num w:numId="18">
    <w:abstractNumId w:val="21"/>
  </w:num>
  <w:num w:numId="19">
    <w:abstractNumId w:val="25"/>
  </w:num>
  <w:num w:numId="20">
    <w:abstractNumId w:val="13"/>
  </w:num>
  <w:num w:numId="21">
    <w:abstractNumId w:val="28"/>
  </w:num>
  <w:num w:numId="22">
    <w:abstractNumId w:val="12"/>
  </w:num>
  <w:num w:numId="23">
    <w:abstractNumId w:val="1"/>
  </w:num>
  <w:num w:numId="24">
    <w:abstractNumId w:val="20"/>
  </w:num>
  <w:num w:numId="25">
    <w:abstractNumId w:val="14"/>
  </w:num>
  <w:num w:numId="26">
    <w:abstractNumId w:val="6"/>
  </w:num>
  <w:num w:numId="27">
    <w:abstractNumId w:val="19"/>
  </w:num>
  <w:num w:numId="28">
    <w:abstractNumId w:val="23"/>
  </w:num>
  <w:num w:numId="29">
    <w:abstractNumId w:val="3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1"/>
  </w:num>
  <w:num w:numId="33">
    <w:abstractNumId w:val="9"/>
  </w:num>
  <w:num w:numId="3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E0"/>
    <w:rsid w:val="00017558"/>
    <w:rsid w:val="00021468"/>
    <w:rsid w:val="00021E04"/>
    <w:rsid w:val="00026847"/>
    <w:rsid w:val="0003589D"/>
    <w:rsid w:val="000449D1"/>
    <w:rsid w:val="00047120"/>
    <w:rsid w:val="000511AC"/>
    <w:rsid w:val="000554E9"/>
    <w:rsid w:val="0006199A"/>
    <w:rsid w:val="00061D58"/>
    <w:rsid w:val="000635B9"/>
    <w:rsid w:val="00067DE9"/>
    <w:rsid w:val="00071CCF"/>
    <w:rsid w:val="000868BA"/>
    <w:rsid w:val="0009781A"/>
    <w:rsid w:val="000A0A88"/>
    <w:rsid w:val="000A4F75"/>
    <w:rsid w:val="000B1833"/>
    <w:rsid w:val="000C1D3B"/>
    <w:rsid w:val="000C4916"/>
    <w:rsid w:val="000D2455"/>
    <w:rsid w:val="000E243E"/>
    <w:rsid w:val="000F1E46"/>
    <w:rsid w:val="00114F11"/>
    <w:rsid w:val="00120C6C"/>
    <w:rsid w:val="00124600"/>
    <w:rsid w:val="00127444"/>
    <w:rsid w:val="001433F2"/>
    <w:rsid w:val="0015138F"/>
    <w:rsid w:val="00152649"/>
    <w:rsid w:val="00152B36"/>
    <w:rsid w:val="001530BB"/>
    <w:rsid w:val="00164D7A"/>
    <w:rsid w:val="00173631"/>
    <w:rsid w:val="001754C3"/>
    <w:rsid w:val="0018171C"/>
    <w:rsid w:val="00183466"/>
    <w:rsid w:val="001838DE"/>
    <w:rsid w:val="00184F93"/>
    <w:rsid w:val="001B7364"/>
    <w:rsid w:val="001C56DA"/>
    <w:rsid w:val="001E2960"/>
    <w:rsid w:val="001E7491"/>
    <w:rsid w:val="001F14FB"/>
    <w:rsid w:val="001F34E4"/>
    <w:rsid w:val="00201F25"/>
    <w:rsid w:val="00217F08"/>
    <w:rsid w:val="0023107D"/>
    <w:rsid w:val="00232901"/>
    <w:rsid w:val="00233099"/>
    <w:rsid w:val="00241B97"/>
    <w:rsid w:val="00242849"/>
    <w:rsid w:val="00262DC9"/>
    <w:rsid w:val="00262E61"/>
    <w:rsid w:val="00275B9C"/>
    <w:rsid w:val="00282440"/>
    <w:rsid w:val="00282551"/>
    <w:rsid w:val="002871B9"/>
    <w:rsid w:val="002A04A7"/>
    <w:rsid w:val="002A136F"/>
    <w:rsid w:val="002B58C3"/>
    <w:rsid w:val="002C5D06"/>
    <w:rsid w:val="002C60C2"/>
    <w:rsid w:val="002D5040"/>
    <w:rsid w:val="002D513D"/>
    <w:rsid w:val="002D6477"/>
    <w:rsid w:val="002E22DA"/>
    <w:rsid w:val="002F089D"/>
    <w:rsid w:val="002F1B87"/>
    <w:rsid w:val="002F24D5"/>
    <w:rsid w:val="003015DC"/>
    <w:rsid w:val="0030656D"/>
    <w:rsid w:val="00310DC0"/>
    <w:rsid w:val="003150A2"/>
    <w:rsid w:val="0032080A"/>
    <w:rsid w:val="003319D3"/>
    <w:rsid w:val="003344C2"/>
    <w:rsid w:val="00347BD6"/>
    <w:rsid w:val="00366BD0"/>
    <w:rsid w:val="00366C68"/>
    <w:rsid w:val="00367193"/>
    <w:rsid w:val="00396FDA"/>
    <w:rsid w:val="00397864"/>
    <w:rsid w:val="003A1E47"/>
    <w:rsid w:val="003A693B"/>
    <w:rsid w:val="003B1BAB"/>
    <w:rsid w:val="003C2AA8"/>
    <w:rsid w:val="003D3C63"/>
    <w:rsid w:val="003D6BC0"/>
    <w:rsid w:val="003D76BA"/>
    <w:rsid w:val="003E0AAB"/>
    <w:rsid w:val="003E19F8"/>
    <w:rsid w:val="003E2846"/>
    <w:rsid w:val="003E4485"/>
    <w:rsid w:val="003E5CE5"/>
    <w:rsid w:val="003F12E8"/>
    <w:rsid w:val="003F2F27"/>
    <w:rsid w:val="003F46B4"/>
    <w:rsid w:val="00405575"/>
    <w:rsid w:val="004129DE"/>
    <w:rsid w:val="004344A8"/>
    <w:rsid w:val="00435AA5"/>
    <w:rsid w:val="00444A72"/>
    <w:rsid w:val="004524BE"/>
    <w:rsid w:val="004637C4"/>
    <w:rsid w:val="00471F51"/>
    <w:rsid w:val="00475D02"/>
    <w:rsid w:val="00482A30"/>
    <w:rsid w:val="0048660F"/>
    <w:rsid w:val="004966A0"/>
    <w:rsid w:val="004B6688"/>
    <w:rsid w:val="004C1064"/>
    <w:rsid w:val="004D4C5A"/>
    <w:rsid w:val="004E0325"/>
    <w:rsid w:val="004E2884"/>
    <w:rsid w:val="004F100E"/>
    <w:rsid w:val="004F5111"/>
    <w:rsid w:val="005107E9"/>
    <w:rsid w:val="00513BDB"/>
    <w:rsid w:val="00515FFB"/>
    <w:rsid w:val="005237F0"/>
    <w:rsid w:val="0053180E"/>
    <w:rsid w:val="00542889"/>
    <w:rsid w:val="00544B61"/>
    <w:rsid w:val="00551D31"/>
    <w:rsid w:val="00552619"/>
    <w:rsid w:val="00563789"/>
    <w:rsid w:val="00572993"/>
    <w:rsid w:val="00573B6B"/>
    <w:rsid w:val="005815E7"/>
    <w:rsid w:val="005842F8"/>
    <w:rsid w:val="005853FC"/>
    <w:rsid w:val="005921E3"/>
    <w:rsid w:val="00597F5E"/>
    <w:rsid w:val="005A2B11"/>
    <w:rsid w:val="005B1607"/>
    <w:rsid w:val="005B19B6"/>
    <w:rsid w:val="005C63C2"/>
    <w:rsid w:val="005D1B6D"/>
    <w:rsid w:val="005D350B"/>
    <w:rsid w:val="005D35CE"/>
    <w:rsid w:val="005E1D36"/>
    <w:rsid w:val="005E6CD4"/>
    <w:rsid w:val="00603E11"/>
    <w:rsid w:val="006052FA"/>
    <w:rsid w:val="00605AB6"/>
    <w:rsid w:val="00611CBF"/>
    <w:rsid w:val="006227AB"/>
    <w:rsid w:val="00623338"/>
    <w:rsid w:val="00634CE1"/>
    <w:rsid w:val="006461D2"/>
    <w:rsid w:val="006558CD"/>
    <w:rsid w:val="006774A9"/>
    <w:rsid w:val="00682293"/>
    <w:rsid w:val="00682DD9"/>
    <w:rsid w:val="00694381"/>
    <w:rsid w:val="00694CF4"/>
    <w:rsid w:val="0069615C"/>
    <w:rsid w:val="00696851"/>
    <w:rsid w:val="006A2362"/>
    <w:rsid w:val="006A39CE"/>
    <w:rsid w:val="006A565A"/>
    <w:rsid w:val="006B7057"/>
    <w:rsid w:val="006C20E0"/>
    <w:rsid w:val="006C39C4"/>
    <w:rsid w:val="006C70A7"/>
    <w:rsid w:val="006D02B4"/>
    <w:rsid w:val="006D31EE"/>
    <w:rsid w:val="006E7243"/>
    <w:rsid w:val="006F29F0"/>
    <w:rsid w:val="007056F9"/>
    <w:rsid w:val="007218EE"/>
    <w:rsid w:val="00726F84"/>
    <w:rsid w:val="00734C4E"/>
    <w:rsid w:val="00735443"/>
    <w:rsid w:val="00736363"/>
    <w:rsid w:val="00740697"/>
    <w:rsid w:val="00741563"/>
    <w:rsid w:val="0074511E"/>
    <w:rsid w:val="00746989"/>
    <w:rsid w:val="0075272B"/>
    <w:rsid w:val="00752B83"/>
    <w:rsid w:val="0076088B"/>
    <w:rsid w:val="00761976"/>
    <w:rsid w:val="00762D1E"/>
    <w:rsid w:val="00766215"/>
    <w:rsid w:val="00772014"/>
    <w:rsid w:val="007748E9"/>
    <w:rsid w:val="00782014"/>
    <w:rsid w:val="007953ED"/>
    <w:rsid w:val="007B149A"/>
    <w:rsid w:val="007B38EF"/>
    <w:rsid w:val="007B3E4F"/>
    <w:rsid w:val="007B44B9"/>
    <w:rsid w:val="007C08FA"/>
    <w:rsid w:val="007C2A38"/>
    <w:rsid w:val="007C3C06"/>
    <w:rsid w:val="007C6835"/>
    <w:rsid w:val="007C6E65"/>
    <w:rsid w:val="007D484E"/>
    <w:rsid w:val="007E2BE9"/>
    <w:rsid w:val="007E4217"/>
    <w:rsid w:val="007F398E"/>
    <w:rsid w:val="0080783A"/>
    <w:rsid w:val="00810ECB"/>
    <w:rsid w:val="0081114D"/>
    <w:rsid w:val="00816D02"/>
    <w:rsid w:val="00820373"/>
    <w:rsid w:val="008353CC"/>
    <w:rsid w:val="00856328"/>
    <w:rsid w:val="008606D4"/>
    <w:rsid w:val="00861559"/>
    <w:rsid w:val="00861BA8"/>
    <w:rsid w:val="0087574A"/>
    <w:rsid w:val="008821C0"/>
    <w:rsid w:val="00893568"/>
    <w:rsid w:val="008941CF"/>
    <w:rsid w:val="008A0EBF"/>
    <w:rsid w:val="008A5727"/>
    <w:rsid w:val="008C0EDF"/>
    <w:rsid w:val="008C19E9"/>
    <w:rsid w:val="008C1D3D"/>
    <w:rsid w:val="008C30C9"/>
    <w:rsid w:val="008D6DAC"/>
    <w:rsid w:val="008E1EE5"/>
    <w:rsid w:val="008E29C5"/>
    <w:rsid w:val="008E3301"/>
    <w:rsid w:val="008F70C5"/>
    <w:rsid w:val="0090519E"/>
    <w:rsid w:val="009131DF"/>
    <w:rsid w:val="0092005F"/>
    <w:rsid w:val="009302B5"/>
    <w:rsid w:val="00935A76"/>
    <w:rsid w:val="0096350B"/>
    <w:rsid w:val="009824FA"/>
    <w:rsid w:val="00985E7E"/>
    <w:rsid w:val="009863FC"/>
    <w:rsid w:val="00992981"/>
    <w:rsid w:val="00992ED2"/>
    <w:rsid w:val="00994A30"/>
    <w:rsid w:val="009959F1"/>
    <w:rsid w:val="00997AD0"/>
    <w:rsid w:val="009B185D"/>
    <w:rsid w:val="009C0117"/>
    <w:rsid w:val="009C2E0C"/>
    <w:rsid w:val="009C5362"/>
    <w:rsid w:val="009E5D4F"/>
    <w:rsid w:val="009F237B"/>
    <w:rsid w:val="009F3DC8"/>
    <w:rsid w:val="009F7D7F"/>
    <w:rsid w:val="00A109D5"/>
    <w:rsid w:val="00A20429"/>
    <w:rsid w:val="00A4151B"/>
    <w:rsid w:val="00A51F8A"/>
    <w:rsid w:val="00A542BC"/>
    <w:rsid w:val="00A63851"/>
    <w:rsid w:val="00A708D8"/>
    <w:rsid w:val="00AA299D"/>
    <w:rsid w:val="00AA2C7B"/>
    <w:rsid w:val="00AA5CBF"/>
    <w:rsid w:val="00AB1DE7"/>
    <w:rsid w:val="00AB24B4"/>
    <w:rsid w:val="00AC0B18"/>
    <w:rsid w:val="00AE3880"/>
    <w:rsid w:val="00B00DAB"/>
    <w:rsid w:val="00B0533F"/>
    <w:rsid w:val="00B11823"/>
    <w:rsid w:val="00B122E6"/>
    <w:rsid w:val="00B346B9"/>
    <w:rsid w:val="00B501BB"/>
    <w:rsid w:val="00B71D26"/>
    <w:rsid w:val="00B812C3"/>
    <w:rsid w:val="00B83894"/>
    <w:rsid w:val="00B95AFA"/>
    <w:rsid w:val="00B96D69"/>
    <w:rsid w:val="00BA35AF"/>
    <w:rsid w:val="00BA7C60"/>
    <w:rsid w:val="00BD38DD"/>
    <w:rsid w:val="00BD46CD"/>
    <w:rsid w:val="00BE2C14"/>
    <w:rsid w:val="00BF27F0"/>
    <w:rsid w:val="00BF4160"/>
    <w:rsid w:val="00C00759"/>
    <w:rsid w:val="00C00C17"/>
    <w:rsid w:val="00C05722"/>
    <w:rsid w:val="00C11C47"/>
    <w:rsid w:val="00C21B5A"/>
    <w:rsid w:val="00C22A9F"/>
    <w:rsid w:val="00C30A53"/>
    <w:rsid w:val="00C5791E"/>
    <w:rsid w:val="00C57EB6"/>
    <w:rsid w:val="00C626B8"/>
    <w:rsid w:val="00C64CBF"/>
    <w:rsid w:val="00C65069"/>
    <w:rsid w:val="00C65533"/>
    <w:rsid w:val="00C86205"/>
    <w:rsid w:val="00C86BA5"/>
    <w:rsid w:val="00C9414E"/>
    <w:rsid w:val="00C94C3E"/>
    <w:rsid w:val="00CA289E"/>
    <w:rsid w:val="00CA67FF"/>
    <w:rsid w:val="00CC090C"/>
    <w:rsid w:val="00CC37C7"/>
    <w:rsid w:val="00CC705A"/>
    <w:rsid w:val="00CD7A69"/>
    <w:rsid w:val="00CF1D8C"/>
    <w:rsid w:val="00D00D0C"/>
    <w:rsid w:val="00D03769"/>
    <w:rsid w:val="00D04025"/>
    <w:rsid w:val="00D064BB"/>
    <w:rsid w:val="00D1111B"/>
    <w:rsid w:val="00D11A79"/>
    <w:rsid w:val="00D16851"/>
    <w:rsid w:val="00D25BD9"/>
    <w:rsid w:val="00D27275"/>
    <w:rsid w:val="00D30854"/>
    <w:rsid w:val="00D341AF"/>
    <w:rsid w:val="00D34ECC"/>
    <w:rsid w:val="00D36ACA"/>
    <w:rsid w:val="00D47DF2"/>
    <w:rsid w:val="00D528C3"/>
    <w:rsid w:val="00D56D61"/>
    <w:rsid w:val="00D70AA3"/>
    <w:rsid w:val="00D71F0A"/>
    <w:rsid w:val="00D85D4B"/>
    <w:rsid w:val="00D97808"/>
    <w:rsid w:val="00DA1A38"/>
    <w:rsid w:val="00DB4227"/>
    <w:rsid w:val="00DB4A5D"/>
    <w:rsid w:val="00DC19B0"/>
    <w:rsid w:val="00DC7201"/>
    <w:rsid w:val="00DD78C4"/>
    <w:rsid w:val="00DE06B7"/>
    <w:rsid w:val="00DE6443"/>
    <w:rsid w:val="00DE6FD7"/>
    <w:rsid w:val="00E106EA"/>
    <w:rsid w:val="00E378B9"/>
    <w:rsid w:val="00E40FAF"/>
    <w:rsid w:val="00E422EF"/>
    <w:rsid w:val="00E468F7"/>
    <w:rsid w:val="00E46E7C"/>
    <w:rsid w:val="00E53076"/>
    <w:rsid w:val="00E57A81"/>
    <w:rsid w:val="00E6156D"/>
    <w:rsid w:val="00E67BBD"/>
    <w:rsid w:val="00E73224"/>
    <w:rsid w:val="00E847D3"/>
    <w:rsid w:val="00E97023"/>
    <w:rsid w:val="00EA0502"/>
    <w:rsid w:val="00EB2101"/>
    <w:rsid w:val="00EC1514"/>
    <w:rsid w:val="00EC2B11"/>
    <w:rsid w:val="00EC339E"/>
    <w:rsid w:val="00EC4447"/>
    <w:rsid w:val="00ED7BDB"/>
    <w:rsid w:val="00EE0034"/>
    <w:rsid w:val="00EE2295"/>
    <w:rsid w:val="00EE46E1"/>
    <w:rsid w:val="00EE52EF"/>
    <w:rsid w:val="00EE728B"/>
    <w:rsid w:val="00EE74C9"/>
    <w:rsid w:val="00EE799F"/>
    <w:rsid w:val="00EF2C56"/>
    <w:rsid w:val="00F01EA1"/>
    <w:rsid w:val="00F02D9E"/>
    <w:rsid w:val="00F14610"/>
    <w:rsid w:val="00F14DCF"/>
    <w:rsid w:val="00F30B84"/>
    <w:rsid w:val="00F34693"/>
    <w:rsid w:val="00F359EF"/>
    <w:rsid w:val="00F36866"/>
    <w:rsid w:val="00F41FC5"/>
    <w:rsid w:val="00F42161"/>
    <w:rsid w:val="00F50365"/>
    <w:rsid w:val="00F60E4F"/>
    <w:rsid w:val="00F61C5C"/>
    <w:rsid w:val="00F62DAA"/>
    <w:rsid w:val="00F638D4"/>
    <w:rsid w:val="00F640B1"/>
    <w:rsid w:val="00F701B0"/>
    <w:rsid w:val="00F749FC"/>
    <w:rsid w:val="00F80141"/>
    <w:rsid w:val="00F8183A"/>
    <w:rsid w:val="00F81B98"/>
    <w:rsid w:val="00F82EF4"/>
    <w:rsid w:val="00F82FD2"/>
    <w:rsid w:val="00F879F0"/>
    <w:rsid w:val="00F937F5"/>
    <w:rsid w:val="00FC22AD"/>
    <w:rsid w:val="00FC7A42"/>
    <w:rsid w:val="00FD1D77"/>
    <w:rsid w:val="00FD457F"/>
    <w:rsid w:val="00FD6CE6"/>
    <w:rsid w:val="00FE3A6D"/>
    <w:rsid w:val="00FE7E90"/>
    <w:rsid w:val="00FE7EDD"/>
    <w:rsid w:val="00FF1689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C3F09"/>
  <w15:docId w15:val="{55C77414-6658-43DA-B664-02021704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BA"/>
    <w:pPr>
      <w:spacing w:before="200" w:after="200" w:line="276" w:lineRule="auto"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8B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8B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8B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8B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8B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8B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8B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8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8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8B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C30C9"/>
    <w:pPr>
      <w:spacing w:before="0" w:after="0" w:line="240" w:lineRule="auto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8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68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B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B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68BA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8BA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8BA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8BA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8BA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8BA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8BA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8B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8B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68BA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68B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8BA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8B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8BA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0868BA"/>
    <w:rPr>
      <w:b/>
      <w:bCs/>
    </w:rPr>
  </w:style>
  <w:style w:type="character" w:styleId="Emphasis">
    <w:name w:val="Emphasis"/>
    <w:uiPriority w:val="20"/>
    <w:qFormat/>
    <w:rsid w:val="000868BA"/>
    <w:rPr>
      <w:caps/>
      <w:color w:val="243F60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8C30C9"/>
    <w:rPr>
      <w:rFonts w:ascii="Arial" w:hAnsi="Arial" w:cs="Arial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868B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68B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8B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8BA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0868BA"/>
    <w:rPr>
      <w:i/>
      <w:iCs/>
      <w:color w:val="243F60"/>
    </w:rPr>
  </w:style>
  <w:style w:type="character" w:styleId="IntenseEmphasis">
    <w:name w:val="Intense Emphasis"/>
    <w:uiPriority w:val="21"/>
    <w:qFormat/>
    <w:rsid w:val="000868B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0868BA"/>
    <w:rPr>
      <w:b/>
      <w:bCs/>
      <w:color w:val="4F81BD"/>
    </w:rPr>
  </w:style>
  <w:style w:type="character" w:styleId="IntenseReference">
    <w:name w:val="Intense Reference"/>
    <w:uiPriority w:val="32"/>
    <w:qFormat/>
    <w:rsid w:val="000868B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0868B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68BA"/>
    <w:pPr>
      <w:outlineLvl w:val="9"/>
    </w:pPr>
  </w:style>
  <w:style w:type="table" w:styleId="TableGrid">
    <w:name w:val="Table Grid"/>
    <w:basedOn w:val="TableNormal"/>
    <w:uiPriority w:val="39"/>
    <w:rsid w:val="00875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B44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2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s-Latn-BA" w:bidi="ar-SA"/>
    </w:rPr>
  </w:style>
  <w:style w:type="paragraph" w:customStyle="1" w:styleId="Default">
    <w:name w:val="Default"/>
    <w:rsid w:val="008E3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4C2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unhideWhenUsed/>
    <w:rsid w:val="00AB24B4"/>
    <w:pPr>
      <w:spacing w:before="0" w:after="0" w:line="240" w:lineRule="auto"/>
      <w:jc w:val="both"/>
    </w:pPr>
    <w:rPr>
      <w:rFonts w:ascii="Times New Roman" w:hAnsi="Times New Roman"/>
      <w:sz w:val="24"/>
      <w:szCs w:val="24"/>
      <w:lang w:val="hr-HR" w:eastAsia="hr-HR" w:bidi="ar-SA"/>
    </w:rPr>
  </w:style>
  <w:style w:type="character" w:customStyle="1" w:styleId="BodyText2Char">
    <w:name w:val="Body Text 2 Char"/>
    <w:basedOn w:val="DefaultParagraphFont"/>
    <w:link w:val="BodyText2"/>
    <w:semiHidden/>
    <w:rsid w:val="00AB24B4"/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zen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58FFAB-7A21-4970-AA2F-523C9FC9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Links>
    <vt:vector size="6" baseType="variant"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http://www.bazen.ba/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Olimpijski bazen Otoka</dc:creator>
  <cp:keywords/>
  <dc:description/>
  <cp:lastModifiedBy>User</cp:lastModifiedBy>
  <cp:revision>7</cp:revision>
  <cp:lastPrinted>2021-10-05T07:37:00Z</cp:lastPrinted>
  <dcterms:created xsi:type="dcterms:W3CDTF">2021-10-04T08:01:00Z</dcterms:created>
  <dcterms:modified xsi:type="dcterms:W3CDTF">2021-10-05T07:39:00Z</dcterms:modified>
</cp:coreProperties>
</file>